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3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1D7325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7726" w:rsidRPr="007B0162" w:rsidRDefault="00B17726" w:rsidP="001D7325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1D7325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2D3F" w:rsidRDefault="00B17726" w:rsidP="00833A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574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C4B0F">
        <w:rPr>
          <w:rFonts w:ascii="Times New Roman" w:hAnsi="Times New Roman" w:cs="Times New Roman"/>
          <w:sz w:val="28"/>
          <w:szCs w:val="28"/>
        </w:rPr>
        <w:t xml:space="preserve">предельной </w:t>
      </w:r>
      <w:r w:rsidR="00B62D3F">
        <w:rPr>
          <w:rFonts w:ascii="Times New Roman" w:hAnsi="Times New Roman" w:cs="Times New Roman"/>
          <w:sz w:val="28"/>
          <w:szCs w:val="28"/>
        </w:rPr>
        <w:t xml:space="preserve">штатной </w:t>
      </w:r>
      <w:r w:rsidR="00BC4B0F">
        <w:rPr>
          <w:rFonts w:ascii="Times New Roman" w:hAnsi="Times New Roman" w:cs="Times New Roman"/>
          <w:sz w:val="28"/>
          <w:szCs w:val="28"/>
        </w:rPr>
        <w:t xml:space="preserve">численности и </w:t>
      </w:r>
      <w:r w:rsidR="00E95747">
        <w:rPr>
          <w:rFonts w:ascii="Times New Roman" w:hAnsi="Times New Roman" w:cs="Times New Roman"/>
          <w:sz w:val="28"/>
          <w:szCs w:val="28"/>
        </w:rPr>
        <w:t>структуры</w:t>
      </w:r>
      <w:r w:rsidR="00505927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</w:t>
      </w:r>
    </w:p>
    <w:p w:rsidR="00505927" w:rsidRDefault="00505927" w:rsidP="00833A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страхования Московской области </w:t>
      </w:r>
    </w:p>
    <w:p w:rsidR="00505927" w:rsidRDefault="00505927" w:rsidP="00833A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B17726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7325" w:rsidRPr="00D54B59" w:rsidRDefault="001D7325" w:rsidP="00B17726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C7B" w:rsidRDefault="00497042" w:rsidP="00642B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«б» пункта 2 части 3 статьи </w:t>
      </w:r>
      <w:r w:rsidR="00AF3C7B">
        <w:rPr>
          <w:sz w:val="28"/>
          <w:szCs w:val="28"/>
        </w:rPr>
        <w:t xml:space="preserve">6 Федерального закона </w:t>
      </w:r>
      <w:r w:rsidR="00AF3C7B">
        <w:rPr>
          <w:sz w:val="28"/>
          <w:szCs w:val="28"/>
          <w:lang w:bidi="th-TH"/>
        </w:rPr>
        <w:t>от 29.11.2010 № 326-ФЗ</w:t>
      </w:r>
      <w:r w:rsidR="00AF3C7B">
        <w:rPr>
          <w:sz w:val="28"/>
          <w:szCs w:val="28"/>
        </w:rPr>
        <w:t xml:space="preserve"> «</w:t>
      </w:r>
      <w:r w:rsidR="00AF3C7B">
        <w:rPr>
          <w:sz w:val="28"/>
          <w:szCs w:val="28"/>
          <w:lang w:bidi="th-TH"/>
        </w:rPr>
        <w:t>Об обязательном медицинском страховании в Российской Федерации</w:t>
      </w:r>
      <w:r w:rsidR="00AF3C7B">
        <w:rPr>
          <w:sz w:val="28"/>
          <w:szCs w:val="28"/>
        </w:rPr>
        <w:t>»</w:t>
      </w:r>
      <w:r w:rsidR="00BC4B0F">
        <w:rPr>
          <w:sz w:val="28"/>
          <w:szCs w:val="28"/>
        </w:rPr>
        <w:t>, подпунктом 20.3 пункта 20 Положения о Территориальном фонде обязательного медицинского страхования Московской области, утвержденного постановлением Правительства Московской области от 18.05.2011 № 456/18 «О Территориальном фонде обязательного медицинского страхования Московской области»</w:t>
      </w:r>
      <w:r w:rsidR="00AF3C7B">
        <w:rPr>
          <w:sz w:val="28"/>
          <w:szCs w:val="28"/>
        </w:rPr>
        <w:t>:</w:t>
      </w:r>
    </w:p>
    <w:p w:rsidR="00BC4B0F" w:rsidRDefault="00BC4B0F" w:rsidP="00BC4B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C4B0F">
        <w:rPr>
          <w:sz w:val="28"/>
          <w:szCs w:val="28"/>
        </w:rPr>
        <w:t xml:space="preserve">1. </w:t>
      </w:r>
      <w:r w:rsidR="00AF3C7B" w:rsidRPr="00BC4B0F">
        <w:rPr>
          <w:sz w:val="28"/>
          <w:szCs w:val="28"/>
        </w:rPr>
        <w:t>Утвердить</w:t>
      </w:r>
      <w:r w:rsidRPr="00BC4B0F">
        <w:rPr>
          <w:sz w:val="28"/>
          <w:szCs w:val="28"/>
        </w:rPr>
        <w:t>:</w:t>
      </w:r>
    </w:p>
    <w:p w:rsidR="00BC4B0F" w:rsidRDefault="00BC4B0F" w:rsidP="00BC4B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предельную штатную численность </w:t>
      </w:r>
      <w:r w:rsidRPr="00BC4B0F">
        <w:rPr>
          <w:sz w:val="28"/>
          <w:szCs w:val="28"/>
        </w:rPr>
        <w:t>Территориального фонда обязательного медицинского</w:t>
      </w:r>
      <w:r>
        <w:rPr>
          <w:sz w:val="28"/>
          <w:szCs w:val="28"/>
        </w:rPr>
        <w:t xml:space="preserve"> страхования Московской области в количестве 665 единиц;</w:t>
      </w:r>
    </w:p>
    <w:p w:rsidR="00AF3C7B" w:rsidRDefault="00AF3C7B" w:rsidP="00BC4B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C4B0F">
        <w:rPr>
          <w:sz w:val="28"/>
          <w:szCs w:val="28"/>
        </w:rPr>
        <w:t>прилагаемую структуру Территориального фонда обязательного медицинского</w:t>
      </w:r>
      <w:r w:rsidR="00BC4B0F">
        <w:rPr>
          <w:sz w:val="28"/>
          <w:szCs w:val="28"/>
        </w:rPr>
        <w:t xml:space="preserve"> страхования Московской области.</w:t>
      </w:r>
    </w:p>
    <w:p w:rsidR="00680E15" w:rsidRDefault="00680E15" w:rsidP="00BC4B0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0F">
        <w:rPr>
          <w:rFonts w:ascii="Times New Roman" w:hAnsi="Times New Roman" w:cs="Times New Roman"/>
          <w:sz w:val="28"/>
          <w:szCs w:val="28"/>
        </w:rPr>
        <w:t>2.</w:t>
      </w:r>
      <w:r w:rsidRPr="00BC4B0F">
        <w:rPr>
          <w:sz w:val="28"/>
          <w:szCs w:val="28"/>
        </w:rPr>
        <w:t xml:space="preserve"> </w:t>
      </w:r>
      <w:r w:rsidRPr="00BC4B0F">
        <w:rPr>
          <w:rFonts w:ascii="Times New Roman" w:hAnsi="Times New Roman" w:cs="Times New Roman"/>
          <w:sz w:val="28"/>
          <w:szCs w:val="28"/>
        </w:rPr>
        <w:t>Главному управлению</w:t>
      </w:r>
      <w:r w:rsidRPr="00226B74">
        <w:rPr>
          <w:rFonts w:ascii="Times New Roman" w:hAnsi="Times New Roman" w:cs="Times New Roman"/>
          <w:sz w:val="28"/>
          <w:szCs w:val="28"/>
        </w:rPr>
        <w:t xml:space="preserve"> по информационной политике Московской области обеспечить официальное опубликование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226B74">
        <w:rPr>
          <w:rFonts w:ascii="Times New Roman" w:hAnsi="Times New Roman" w:cs="Times New Roman"/>
          <w:sz w:val="28"/>
          <w:szCs w:val="28"/>
        </w:rPr>
        <w:t xml:space="preserve"> в газете «Ежедневные новости. Подмосковье» и размещение (опубликование) на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226B74">
        <w:rPr>
          <w:rFonts w:ascii="Times New Roman" w:hAnsi="Times New Roman" w:cs="Times New Roman"/>
          <w:sz w:val="28"/>
          <w:szCs w:val="28"/>
        </w:rPr>
        <w:t xml:space="preserve">Правительства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6B74">
        <w:rPr>
          <w:rFonts w:ascii="Times New Roman" w:hAnsi="Times New Roman" w:cs="Times New Roman"/>
          <w:sz w:val="28"/>
          <w:szCs w:val="28"/>
        </w:rPr>
        <w:t>Интернет - портале Правительства Московской области.</w:t>
      </w:r>
    </w:p>
    <w:p w:rsidR="00680E15" w:rsidRDefault="00680E15" w:rsidP="00642B2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</w:t>
      </w:r>
      <w:r w:rsidR="00280B84">
        <w:rPr>
          <w:rFonts w:ascii="Times New Roman" w:hAnsi="Times New Roman" w:cs="Times New Roman"/>
          <w:sz w:val="28"/>
          <w:szCs w:val="28"/>
        </w:rPr>
        <w:t xml:space="preserve">аспоряжение вступает в силу с </w:t>
      </w:r>
      <w:r w:rsidR="00FC0E58" w:rsidRPr="00C53002">
        <w:rPr>
          <w:rFonts w:ascii="Times New Roman" w:hAnsi="Times New Roman" w:cs="Times New Roman"/>
          <w:sz w:val="28"/>
          <w:szCs w:val="28"/>
        </w:rPr>
        <w:t xml:space="preserve">1 </w:t>
      </w:r>
      <w:r w:rsidR="00FC0E58">
        <w:rPr>
          <w:rFonts w:ascii="Times New Roman" w:hAnsi="Times New Roman" w:cs="Times New Roman"/>
          <w:sz w:val="28"/>
          <w:szCs w:val="28"/>
        </w:rPr>
        <w:t>ию</w:t>
      </w:r>
      <w:r w:rsidR="00C53002">
        <w:rPr>
          <w:rFonts w:ascii="Times New Roman" w:hAnsi="Times New Roman" w:cs="Times New Roman"/>
          <w:sz w:val="28"/>
          <w:szCs w:val="28"/>
        </w:rPr>
        <w:t>л</w:t>
      </w:r>
      <w:r w:rsidR="00FC0E58">
        <w:rPr>
          <w:rFonts w:ascii="Times New Roman" w:hAnsi="Times New Roman" w:cs="Times New Roman"/>
          <w:sz w:val="28"/>
          <w:szCs w:val="28"/>
        </w:rPr>
        <w:t>я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E15" w:rsidRDefault="00680E15" w:rsidP="00642B2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A7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794A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4A7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Председателя Правительства Московской области </w:t>
      </w:r>
      <w:proofErr w:type="spellStart"/>
      <w:r w:rsidRPr="00794A76">
        <w:rPr>
          <w:rFonts w:ascii="Times New Roman" w:hAnsi="Times New Roman" w:cs="Times New Roman"/>
          <w:sz w:val="28"/>
          <w:szCs w:val="28"/>
        </w:rPr>
        <w:t>Забралову</w:t>
      </w:r>
      <w:proofErr w:type="spellEnd"/>
      <w:r w:rsidRPr="00794A76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680E15" w:rsidRDefault="00680E15" w:rsidP="0054036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17726" w:rsidRDefault="00B17726" w:rsidP="0054036F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726" w:rsidRPr="002555D3" w:rsidRDefault="00B17726" w:rsidP="0054036F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B17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B17726" w:rsidRDefault="00B17726" w:rsidP="00A128AB">
      <w:pPr>
        <w:jc w:val="both"/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86767">
        <w:rPr>
          <w:sz w:val="28"/>
          <w:szCs w:val="28"/>
        </w:rPr>
        <w:t xml:space="preserve">    </w:t>
      </w:r>
      <w:r>
        <w:rPr>
          <w:sz w:val="28"/>
          <w:szCs w:val="28"/>
        </w:rPr>
        <w:t>А.Ю. Воробьев</w:t>
      </w:r>
    </w:p>
    <w:p w:rsidR="001026C4" w:rsidRDefault="001026C4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4.6pt;margin-top:-13.7pt;width:234.1pt;height:75pt;z-index:251658240;mso-width-relative:margin;mso-height-relative:margin" strokecolor="white [3212]">
            <v:textbox>
              <w:txbxContent>
                <w:p w:rsidR="002F62F6" w:rsidRPr="00A75972" w:rsidRDefault="002F62F6" w:rsidP="002F62F6">
                  <w:pPr>
                    <w:rPr>
                      <w:sz w:val="28"/>
                      <w:szCs w:val="28"/>
                    </w:rPr>
                  </w:pPr>
                  <w:r w:rsidRPr="00A75972">
                    <w:rPr>
                      <w:sz w:val="28"/>
                      <w:szCs w:val="28"/>
                    </w:rPr>
                    <w:t>УТВЕРЖДЕНА</w:t>
                  </w:r>
                </w:p>
                <w:p w:rsidR="002F62F6" w:rsidRPr="00A75972" w:rsidRDefault="002F62F6" w:rsidP="002F62F6">
                  <w:pPr>
                    <w:rPr>
                      <w:sz w:val="28"/>
                      <w:szCs w:val="28"/>
                    </w:rPr>
                  </w:pPr>
                  <w:r w:rsidRPr="00A75972">
                    <w:rPr>
                      <w:sz w:val="28"/>
                      <w:szCs w:val="28"/>
                    </w:rPr>
                    <w:t>распоряжением Правительства</w:t>
                  </w:r>
                </w:p>
                <w:p w:rsidR="002F62F6" w:rsidRPr="00A75972" w:rsidRDefault="002F62F6" w:rsidP="002F62F6">
                  <w:pPr>
                    <w:rPr>
                      <w:sz w:val="28"/>
                      <w:szCs w:val="28"/>
                    </w:rPr>
                  </w:pPr>
                  <w:r w:rsidRPr="00A75972">
                    <w:rPr>
                      <w:sz w:val="28"/>
                      <w:szCs w:val="28"/>
                    </w:rPr>
                    <w:t>Московской области</w:t>
                  </w:r>
                </w:p>
                <w:p w:rsidR="002F62F6" w:rsidRPr="00A75972" w:rsidRDefault="002F62F6" w:rsidP="002F62F6">
                  <w:pPr>
                    <w:rPr>
                      <w:sz w:val="28"/>
                      <w:szCs w:val="28"/>
                    </w:rPr>
                  </w:pPr>
                  <w:r w:rsidRPr="00A75972">
                    <w:rPr>
                      <w:sz w:val="28"/>
                      <w:szCs w:val="28"/>
                    </w:rPr>
                    <w:t>от ______________ № _________</w:t>
                  </w:r>
                </w:p>
              </w:txbxContent>
            </v:textbox>
          </v:shape>
        </w:pict>
      </w: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2F62F6">
      <w:pPr>
        <w:jc w:val="center"/>
        <w:rPr>
          <w:sz w:val="28"/>
          <w:szCs w:val="28"/>
        </w:rPr>
      </w:pPr>
    </w:p>
    <w:p w:rsidR="002F62F6" w:rsidRPr="00A75972" w:rsidRDefault="002F62F6" w:rsidP="002F62F6">
      <w:pPr>
        <w:jc w:val="center"/>
        <w:rPr>
          <w:sz w:val="28"/>
          <w:szCs w:val="28"/>
        </w:rPr>
      </w:pPr>
    </w:p>
    <w:p w:rsidR="002F62F6" w:rsidRPr="00A75972" w:rsidRDefault="002F62F6" w:rsidP="002F62F6">
      <w:pPr>
        <w:jc w:val="center"/>
        <w:rPr>
          <w:sz w:val="28"/>
          <w:szCs w:val="28"/>
        </w:rPr>
      </w:pPr>
      <w:r w:rsidRPr="00A75972">
        <w:rPr>
          <w:sz w:val="28"/>
          <w:szCs w:val="28"/>
        </w:rPr>
        <w:t>СТРУКТУРА</w:t>
      </w:r>
    </w:p>
    <w:p w:rsidR="002F62F6" w:rsidRPr="00A75972" w:rsidRDefault="002F62F6" w:rsidP="002F62F6">
      <w:pPr>
        <w:jc w:val="center"/>
        <w:rPr>
          <w:sz w:val="28"/>
          <w:szCs w:val="28"/>
        </w:rPr>
      </w:pPr>
      <w:r w:rsidRPr="00A75972">
        <w:rPr>
          <w:sz w:val="28"/>
          <w:szCs w:val="28"/>
        </w:rPr>
        <w:t>Территориального фонда обязательного</w:t>
      </w:r>
    </w:p>
    <w:p w:rsidR="002F62F6" w:rsidRPr="00A75972" w:rsidRDefault="002F62F6" w:rsidP="002F62F6">
      <w:pPr>
        <w:jc w:val="center"/>
        <w:rPr>
          <w:sz w:val="28"/>
          <w:szCs w:val="28"/>
        </w:rPr>
      </w:pPr>
      <w:r w:rsidRPr="00A75972">
        <w:rPr>
          <w:sz w:val="28"/>
          <w:szCs w:val="28"/>
        </w:rPr>
        <w:t xml:space="preserve"> медицинского страхования Московской области</w:t>
      </w:r>
    </w:p>
    <w:p w:rsidR="002F62F6" w:rsidRPr="00A75972" w:rsidRDefault="002F62F6" w:rsidP="002F62F6">
      <w:pPr>
        <w:jc w:val="center"/>
        <w:rPr>
          <w:sz w:val="28"/>
          <w:szCs w:val="28"/>
        </w:rPr>
      </w:pPr>
    </w:p>
    <w:p w:rsidR="002F62F6" w:rsidRPr="00A75972" w:rsidRDefault="002F62F6" w:rsidP="002F62F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2"/>
      </w:tblGrid>
      <w:tr w:rsidR="002F62F6" w:rsidRPr="00A75972" w:rsidTr="009F3BF2">
        <w:tc>
          <w:tcPr>
            <w:tcW w:w="4361" w:type="dxa"/>
          </w:tcPr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Директор</w:t>
            </w:r>
          </w:p>
        </w:tc>
        <w:tc>
          <w:tcPr>
            <w:tcW w:w="5492" w:type="dxa"/>
          </w:tcPr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1</w:t>
            </w:r>
          </w:p>
        </w:tc>
      </w:tr>
      <w:tr w:rsidR="002F62F6" w:rsidRPr="00A75972" w:rsidTr="009F3BF2">
        <w:tc>
          <w:tcPr>
            <w:tcW w:w="4361" w:type="dxa"/>
          </w:tcPr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5492" w:type="dxa"/>
          </w:tcPr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5</w:t>
            </w:r>
          </w:p>
        </w:tc>
      </w:tr>
      <w:tr w:rsidR="002F62F6" w:rsidRPr="00A75972" w:rsidTr="009F3BF2">
        <w:tc>
          <w:tcPr>
            <w:tcW w:w="4361" w:type="dxa"/>
          </w:tcPr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Советник</w:t>
            </w:r>
          </w:p>
        </w:tc>
        <w:tc>
          <w:tcPr>
            <w:tcW w:w="5492" w:type="dxa"/>
          </w:tcPr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1</w:t>
            </w: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Контрольно-ревизионное управление</w:t>
            </w:r>
          </w:p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контроля медицинских организаций</w:t>
            </w: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контроля страховых медицинских организаций</w:t>
            </w: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Pr="00A75972">
              <w:rPr>
                <w:sz w:val="28"/>
                <w:szCs w:val="28"/>
              </w:rPr>
              <w:t>евизионно-аналитический</w:t>
            </w:r>
            <w:proofErr w:type="spellEnd"/>
            <w:r w:rsidRPr="00A75972">
              <w:rPr>
                <w:sz w:val="28"/>
                <w:szCs w:val="28"/>
              </w:rPr>
              <w:t xml:space="preserve"> отдел</w:t>
            </w: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 xml:space="preserve">Управление организации </w:t>
            </w:r>
            <w:r>
              <w:rPr>
                <w:sz w:val="28"/>
                <w:szCs w:val="28"/>
              </w:rPr>
              <w:t>обязательного медицинского страхования</w:t>
            </w:r>
          </w:p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организации контроля объемов, сроков, качества</w:t>
            </w:r>
            <w:r>
              <w:rPr>
                <w:sz w:val="28"/>
                <w:szCs w:val="28"/>
              </w:rPr>
              <w:t xml:space="preserve"> </w:t>
            </w:r>
            <w:r w:rsidRPr="00A75972">
              <w:rPr>
                <w:sz w:val="28"/>
                <w:szCs w:val="28"/>
              </w:rPr>
              <w:t>и условий оказания медицинской помощи</w:t>
            </w: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 xml:space="preserve">тдел взаимодействия с субъектами и участниками </w:t>
            </w:r>
            <w:r>
              <w:rPr>
                <w:sz w:val="28"/>
                <w:szCs w:val="28"/>
              </w:rPr>
              <w:t>обязательного медицинского страхования</w:t>
            </w: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защиты прав застрахованных</w:t>
            </w:r>
            <w:r>
              <w:rPr>
                <w:sz w:val="28"/>
                <w:szCs w:val="28"/>
              </w:rPr>
              <w:t xml:space="preserve"> лиц</w:t>
            </w: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межтерриториальных расчетов</w:t>
            </w: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Финансово-экономическое управлени</w:t>
            </w:r>
            <w:r>
              <w:rPr>
                <w:sz w:val="28"/>
                <w:szCs w:val="28"/>
              </w:rPr>
              <w:t>е</w:t>
            </w:r>
          </w:p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75972">
              <w:rPr>
                <w:sz w:val="28"/>
                <w:szCs w:val="28"/>
              </w:rPr>
              <w:t>юджетный отдел</w:t>
            </w: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формирования территориальной программы обязательного медицинского страхования и тарифов</w:t>
            </w: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расчетов со страховыми медицинскими организациями</w:t>
            </w: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Управление информационного обеспечения</w:t>
            </w:r>
          </w:p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 xml:space="preserve">тдел автоматизированных систем управления 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информационно-методологического обеспечения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системного программного обеспечения и технической поддержки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 xml:space="preserve">тдел ведения регионального сегмента </w:t>
            </w:r>
            <w:r>
              <w:rPr>
                <w:sz w:val="28"/>
                <w:szCs w:val="28"/>
              </w:rPr>
              <w:t xml:space="preserve">единого регистра </w:t>
            </w:r>
            <w:proofErr w:type="gramStart"/>
            <w:r>
              <w:rPr>
                <w:sz w:val="28"/>
                <w:szCs w:val="28"/>
              </w:rPr>
              <w:t>застрахованных</w:t>
            </w:r>
            <w:proofErr w:type="gramEnd"/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по информационной безопасности</w:t>
            </w: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Аналитическое управление</w:t>
            </w:r>
          </w:p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сводного анализа</w:t>
            </w:r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 xml:space="preserve">тдел </w:t>
            </w:r>
            <w:proofErr w:type="gramStart"/>
            <w:r w:rsidRPr="00A75972">
              <w:rPr>
                <w:sz w:val="28"/>
                <w:szCs w:val="28"/>
              </w:rPr>
              <w:t>мониторинга реализации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A75972">
              <w:rPr>
                <w:sz w:val="28"/>
                <w:szCs w:val="28"/>
              </w:rPr>
              <w:t xml:space="preserve">территориальной программы </w:t>
            </w:r>
            <w:r>
              <w:rPr>
                <w:sz w:val="28"/>
                <w:szCs w:val="28"/>
              </w:rPr>
              <w:t>обязательного медицинского страхования</w:t>
            </w:r>
            <w:proofErr w:type="gramEnd"/>
          </w:p>
          <w:p w:rsidR="002F62F6" w:rsidRPr="00A75972" w:rsidRDefault="002F62F6" w:rsidP="009F3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статистики</w:t>
            </w: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Правовое управление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972">
              <w:rPr>
                <w:sz w:val="28"/>
                <w:szCs w:val="28"/>
              </w:rPr>
              <w:t>равовой отдел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договорной работы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претензионной и исковой работы</w:t>
            </w: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Управление бухгалтерского учета и сводной отчетности</w:t>
            </w:r>
          </w:p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ведения бухгалтерского учета и отчетности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исполнения бюджета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972">
              <w:rPr>
                <w:sz w:val="28"/>
                <w:szCs w:val="28"/>
              </w:rPr>
              <w:t>ланово-экономический отдел</w:t>
            </w: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Управление делами</w:t>
            </w:r>
          </w:p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материального обеспечения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по обеспечению эксплуатации здания и автомобильного транспорта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бщий отдел</w:t>
            </w: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  <w:r w:rsidRPr="00A75972">
              <w:rPr>
                <w:sz w:val="28"/>
                <w:szCs w:val="28"/>
              </w:rPr>
              <w:t>Самостоятельные отделы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</w:p>
          <w:p w:rsidR="002F62F6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 xml:space="preserve">тдел по организации закупок (Контрактная служба) </w:t>
            </w:r>
          </w:p>
          <w:p w:rsidR="002F62F6" w:rsidRPr="00A75972" w:rsidRDefault="002F62F6" w:rsidP="009F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75972">
              <w:rPr>
                <w:sz w:val="28"/>
                <w:szCs w:val="28"/>
              </w:rPr>
              <w:t>тдел кадров</w:t>
            </w: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A75972" w:rsidRDefault="002F62F6" w:rsidP="009F3BF2">
            <w:pPr>
              <w:jc w:val="center"/>
              <w:rPr>
                <w:sz w:val="28"/>
                <w:szCs w:val="28"/>
              </w:rPr>
            </w:pPr>
          </w:p>
        </w:tc>
      </w:tr>
      <w:tr w:rsidR="002F62F6" w:rsidRPr="00A75972" w:rsidTr="009F3BF2">
        <w:tc>
          <w:tcPr>
            <w:tcW w:w="9853" w:type="dxa"/>
            <w:gridSpan w:val="2"/>
          </w:tcPr>
          <w:p w:rsidR="002F62F6" w:rsidRPr="00880C82" w:rsidRDefault="002F62F6" w:rsidP="009F3BF2">
            <w:pPr>
              <w:jc w:val="both"/>
              <w:rPr>
                <w:sz w:val="28"/>
                <w:szCs w:val="28"/>
              </w:rPr>
            </w:pPr>
            <w:r w:rsidRPr="00880C82">
              <w:rPr>
                <w:sz w:val="28"/>
                <w:szCs w:val="28"/>
              </w:rPr>
              <w:t>15 межрайонных фили</w:t>
            </w:r>
            <w:r>
              <w:rPr>
                <w:sz w:val="28"/>
                <w:szCs w:val="28"/>
              </w:rPr>
              <w:t>а</w:t>
            </w:r>
            <w:r w:rsidRPr="00880C82">
              <w:rPr>
                <w:sz w:val="28"/>
                <w:szCs w:val="28"/>
              </w:rPr>
              <w:t>лов</w:t>
            </w:r>
          </w:p>
        </w:tc>
      </w:tr>
    </w:tbl>
    <w:p w:rsidR="002F62F6" w:rsidRDefault="002F62F6" w:rsidP="002F62F6">
      <w:pPr>
        <w:jc w:val="both"/>
      </w:pPr>
    </w:p>
    <w:p w:rsidR="002F62F6" w:rsidRDefault="002F62F6" w:rsidP="002F62F6"/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Default="002F62F6" w:rsidP="00054DF6">
      <w:pPr>
        <w:jc w:val="both"/>
      </w:pPr>
    </w:p>
    <w:p w:rsidR="002F62F6" w:rsidRPr="00D87813" w:rsidRDefault="002F62F6" w:rsidP="002F62F6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 xml:space="preserve">Пояснительная записка к проекту </w:t>
      </w:r>
      <w:r>
        <w:rPr>
          <w:sz w:val="28"/>
          <w:szCs w:val="28"/>
        </w:rPr>
        <w:t>распоряжения</w:t>
      </w:r>
      <w:r w:rsidRPr="00D87813">
        <w:rPr>
          <w:sz w:val="28"/>
          <w:szCs w:val="28"/>
        </w:rPr>
        <w:t xml:space="preserve"> Правительства</w:t>
      </w:r>
    </w:p>
    <w:p w:rsidR="002F62F6" w:rsidRPr="00D87813" w:rsidRDefault="002F62F6" w:rsidP="002F62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813">
        <w:rPr>
          <w:rFonts w:ascii="Times New Roman" w:hAnsi="Times New Roman" w:cs="Times New Roman"/>
          <w:sz w:val="28"/>
          <w:szCs w:val="28"/>
        </w:rPr>
        <w:t>Московской области «</w:t>
      </w:r>
      <w:r>
        <w:rPr>
          <w:rFonts w:ascii="Times New Roman" w:hAnsi="Times New Roman" w:cs="Times New Roman"/>
          <w:sz w:val="28"/>
          <w:szCs w:val="28"/>
        </w:rPr>
        <w:t>Об утверждении предельной штатной численности и структуры Территориального фонда обязательного медицинского страхования Московской области</w:t>
      </w:r>
      <w:r w:rsidRPr="00D87813">
        <w:rPr>
          <w:rFonts w:ascii="Times New Roman" w:hAnsi="Times New Roman" w:cs="Times New Roman"/>
          <w:sz w:val="28"/>
          <w:szCs w:val="28"/>
        </w:rPr>
        <w:t>»</w:t>
      </w:r>
    </w:p>
    <w:p w:rsidR="002F62F6" w:rsidRDefault="002F62F6" w:rsidP="002F62F6">
      <w:pPr>
        <w:jc w:val="center"/>
        <w:rPr>
          <w:sz w:val="28"/>
          <w:szCs w:val="28"/>
        </w:rPr>
      </w:pPr>
    </w:p>
    <w:p w:rsidR="002F62F6" w:rsidRDefault="002F62F6" w:rsidP="002F62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распоряжения Правительства Московской области предлагается утвердить предельную штатную численность и структуру Территориального фонда обязательного медицинского страхования Московской области (далее – ТФОМС МО, территориальный фонд).</w:t>
      </w:r>
    </w:p>
    <w:p w:rsidR="002F62F6" w:rsidRDefault="002F62F6" w:rsidP="002F62F6">
      <w:pPr>
        <w:spacing w:line="276" w:lineRule="auto"/>
        <w:ind w:firstLine="709"/>
        <w:jc w:val="both"/>
        <w:rPr>
          <w:sz w:val="28"/>
          <w:szCs w:val="28"/>
        </w:rPr>
      </w:pPr>
      <w:r w:rsidRPr="003F73C3">
        <w:rPr>
          <w:color w:val="000000"/>
          <w:spacing w:val="-1"/>
          <w:sz w:val="28"/>
          <w:szCs w:val="28"/>
        </w:rPr>
        <w:t xml:space="preserve">Предельная </w:t>
      </w:r>
      <w:r>
        <w:rPr>
          <w:color w:val="000000"/>
          <w:spacing w:val="-1"/>
          <w:sz w:val="28"/>
          <w:szCs w:val="28"/>
        </w:rPr>
        <w:t xml:space="preserve">штатная численность </w:t>
      </w:r>
      <w:r w:rsidRPr="003F73C3">
        <w:rPr>
          <w:sz w:val="28"/>
          <w:szCs w:val="28"/>
        </w:rPr>
        <w:t>работников ТФОМС МО рассчитывается в соответствии с Методическими указаниями Федерального фонда обязательного медицинского страхования от 15.03.2013 по расчету нормативов численности работников территориальных фондов обязательного медицинского страхования, их филиалов или представительств по основным направлениям деятельности</w:t>
      </w:r>
      <w:r>
        <w:rPr>
          <w:sz w:val="28"/>
          <w:szCs w:val="28"/>
        </w:rPr>
        <w:t xml:space="preserve"> и составляет на 2017 год 665 единиц.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настоящее время в структуре фонда</w:t>
      </w:r>
      <w:r w:rsidRPr="004D071D">
        <w:rPr>
          <w:sz w:val="28"/>
          <w:szCs w:val="28"/>
        </w:rPr>
        <w:t xml:space="preserve"> 9 управлений и 3 самостоятельных отдела</w:t>
      </w:r>
      <w:r>
        <w:rPr>
          <w:sz w:val="28"/>
          <w:szCs w:val="28"/>
        </w:rPr>
        <w:t>, а также 15 межрайонных филиалов</w:t>
      </w:r>
      <w:r>
        <w:rPr>
          <w:bCs/>
          <w:sz w:val="28"/>
          <w:szCs w:val="28"/>
        </w:rPr>
        <w:t>.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Проектом распоряжения предлагается утвердить новую структуру фонда в связи с </w:t>
      </w:r>
      <w:r>
        <w:rPr>
          <w:sz w:val="28"/>
          <w:szCs w:val="28"/>
        </w:rPr>
        <w:t>необходимостью её оптимизации.</w:t>
      </w:r>
      <w:r>
        <w:rPr>
          <w:bCs/>
          <w:sz w:val="28"/>
          <w:szCs w:val="28"/>
        </w:rPr>
        <w:t xml:space="preserve"> В новой структуре предусмотрено 8 управлений, 2 самостоятельных отдела и 15 межрайонных филиалов.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Ликвидируются Управление планирования и экономического анализа и Управление экономических расчетов и на их базе создается</w:t>
      </w:r>
      <w:proofErr w:type="gramStart"/>
      <w:r>
        <w:rPr>
          <w:sz w:val="28"/>
          <w:szCs w:val="28"/>
        </w:rPr>
        <w:t xml:space="preserve">                             Ф</w:t>
      </w:r>
      <w:proofErr w:type="gramEnd"/>
      <w:r>
        <w:rPr>
          <w:sz w:val="28"/>
          <w:szCs w:val="28"/>
        </w:rPr>
        <w:t>инансово – экономическое управление, в составе которого три отдела: бюджетный отдел, отдел формирования территориальной программы обязательного медицинского страхования и тарифов, отдел расчетов со страховыми медицинскими организациями.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Ликвидируется Управление вневедомственной экспертизы и защиты прав застрахованных, а его функции переходят к Управлению организации обязательного медицинского страхования, в составе которого будут функционировать четыре отдела: отдел организации контроля объемов, сроков, качества и условий оказания медицинской помощи, отдел взаимодействия с субъектами и участниками обязательного медицинского страхования, отдел защиты прав застрахованных лиц; отдел межтерриториальных расчетов.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Создается новое</w:t>
      </w:r>
      <w:r w:rsidRPr="00372AC8">
        <w:rPr>
          <w:sz w:val="28"/>
          <w:szCs w:val="28"/>
        </w:rPr>
        <w:t xml:space="preserve"> </w:t>
      </w:r>
      <w:r>
        <w:rPr>
          <w:sz w:val="28"/>
          <w:szCs w:val="28"/>
        </w:rPr>
        <w:t>Аналитическое у</w:t>
      </w:r>
      <w:r w:rsidRPr="00372AC8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372AC8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состоящее из трех отделов: </w:t>
      </w:r>
      <w:r w:rsidRPr="000A717F">
        <w:rPr>
          <w:sz w:val="28"/>
          <w:szCs w:val="28"/>
        </w:rPr>
        <w:t>отдел св</w:t>
      </w:r>
      <w:r>
        <w:rPr>
          <w:sz w:val="28"/>
          <w:szCs w:val="28"/>
        </w:rPr>
        <w:t xml:space="preserve">одного анализа, </w:t>
      </w:r>
      <w:r w:rsidRPr="000A717F">
        <w:rPr>
          <w:sz w:val="28"/>
          <w:szCs w:val="28"/>
        </w:rPr>
        <w:t xml:space="preserve">отдел </w:t>
      </w:r>
      <w:proofErr w:type="gramStart"/>
      <w:r w:rsidRPr="000A717F">
        <w:rPr>
          <w:sz w:val="28"/>
          <w:szCs w:val="28"/>
        </w:rPr>
        <w:t xml:space="preserve">мониторинга реализации </w:t>
      </w:r>
      <w:r>
        <w:rPr>
          <w:sz w:val="28"/>
          <w:szCs w:val="28"/>
        </w:rPr>
        <w:t xml:space="preserve">мероприятий </w:t>
      </w:r>
      <w:r w:rsidRPr="000A717F">
        <w:rPr>
          <w:sz w:val="28"/>
          <w:szCs w:val="28"/>
        </w:rPr>
        <w:t xml:space="preserve">территориальной программы </w:t>
      </w:r>
      <w:r>
        <w:rPr>
          <w:sz w:val="28"/>
          <w:szCs w:val="28"/>
        </w:rPr>
        <w:t>обязательного медицинского страхования</w:t>
      </w:r>
      <w:proofErr w:type="gramEnd"/>
      <w:r>
        <w:rPr>
          <w:sz w:val="28"/>
          <w:szCs w:val="28"/>
        </w:rPr>
        <w:t xml:space="preserve"> и отдел статистики.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Функции Административно-хозяйственного управления будет исполнять Управление делами, в состав которого войдет общий отдел, в настоящее время </w:t>
      </w:r>
      <w:r>
        <w:rPr>
          <w:sz w:val="28"/>
          <w:szCs w:val="28"/>
        </w:rPr>
        <w:lastRenderedPageBreak/>
        <w:t>являющийся  самостоятельным, а также отдел по обеспечению эксплуатации здания и автомобильного транспорта и отдел материального обеспечения.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составе Управления информационного обеспечения создается отдел ведения регионального сегмента единого регистра </w:t>
      </w:r>
      <w:proofErr w:type="gramStart"/>
      <w:r>
        <w:rPr>
          <w:sz w:val="28"/>
          <w:szCs w:val="28"/>
        </w:rPr>
        <w:t>застрахованных</w:t>
      </w:r>
      <w:proofErr w:type="gramEnd"/>
      <w:r>
        <w:rPr>
          <w:sz w:val="28"/>
          <w:szCs w:val="28"/>
        </w:rPr>
        <w:t>, а также к управлению будет присоединен отдел по информационной безопасности,</w:t>
      </w:r>
      <w:r w:rsidRPr="009D6698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являющийся в настоящее время самостоятельным. Кроме того, в составе данного управления отдел автоматизированных систем управления, отдел информационно – методологического обеспечения и отдел системного программного обеспечения и технической поддержки. Всего в составе Управления информационного обеспечения будет пять отделов.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Отдел кадров выводится из состава Управления правового и кадрового обеспечения и становится самостоятельным отделом, а управление переименовывается в Правовое управление, в состав которого войдут: правовой отдел, отдел договорной работы, отдел претензионной и исковой работы. 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73D12">
        <w:rPr>
          <w:bCs/>
          <w:sz w:val="28"/>
          <w:szCs w:val="28"/>
        </w:rPr>
        <w:t>Отдел по организации и проведению торгов на закупку товаров, работ и услуг</w:t>
      </w:r>
      <w:r w:rsidRPr="00C73D12">
        <w:rPr>
          <w:sz w:val="28"/>
          <w:szCs w:val="28"/>
        </w:rPr>
        <w:t xml:space="preserve"> </w:t>
      </w:r>
      <w:r>
        <w:rPr>
          <w:sz w:val="28"/>
          <w:szCs w:val="28"/>
        </w:rPr>
        <w:t>переименовывается в Отдел организации закупок (Контрактная служба).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Управлении бухгалтерского учета и сводной отчетности ликвидируется отдел</w:t>
      </w:r>
      <w:r w:rsidRPr="005A5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ведения договоров участников обязательного медицинского страхования и взаимодействия с медицинскими организациями и страховыми медицинскими организациями, создается планово – экономический отдел и один отдел изменит свое наименование. 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После внесения изменений</w:t>
      </w:r>
      <w:r w:rsidRPr="005F6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бухгалтерского учета и сводной отчетности будет состоять из трех отделов: </w:t>
      </w:r>
      <w:r w:rsidRPr="00CF273E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исполнения бюджета, </w:t>
      </w:r>
      <w:r w:rsidRPr="00CF273E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ведения бухгалтерского учета и отчетности, планово – экономический отдел</w:t>
      </w:r>
      <w:r w:rsidRPr="00CF273E">
        <w:rPr>
          <w:sz w:val="28"/>
          <w:szCs w:val="28"/>
        </w:rPr>
        <w:t>.</w:t>
      </w:r>
    </w:p>
    <w:p w:rsidR="002F62F6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Состав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ревизионного управления останется прежним.</w:t>
      </w:r>
    </w:p>
    <w:p w:rsidR="002F62F6" w:rsidRPr="00B22C7B" w:rsidRDefault="002F62F6" w:rsidP="002F62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новую структуру фонда вводится одна должность советника директора. </w:t>
      </w:r>
    </w:p>
    <w:p w:rsidR="002F62F6" w:rsidRDefault="002F62F6" w:rsidP="002F62F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Типовым положением о территориальном фонде обязательного медицинского страхования, утвержденным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21.01.2011 № 15н, у</w:t>
      </w:r>
      <w:r w:rsidRPr="00F8383B">
        <w:rPr>
          <w:sz w:val="28"/>
          <w:szCs w:val="28"/>
        </w:rPr>
        <w:t xml:space="preserve">тверждение </w:t>
      </w:r>
      <w:r>
        <w:rPr>
          <w:sz w:val="28"/>
          <w:szCs w:val="28"/>
        </w:rPr>
        <w:t xml:space="preserve">предельной штатной численности и </w:t>
      </w:r>
      <w:r w:rsidRPr="00F8383B">
        <w:rPr>
          <w:sz w:val="28"/>
          <w:szCs w:val="28"/>
        </w:rPr>
        <w:t xml:space="preserve">структуры </w:t>
      </w:r>
      <w:r>
        <w:rPr>
          <w:sz w:val="28"/>
          <w:szCs w:val="28"/>
        </w:rPr>
        <w:t>ТФОМС МО  Правительством Московской области</w:t>
      </w:r>
      <w:r w:rsidRPr="00F8383B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 подпунктом 20.3 пункта 20 Положения о Территориальном фонде обязательного медицинского страхования Московской области, утвержденного постановлением Правительства Московской области от 18.05.2011 № 456/18 «О Территориальном фонде обязательного медицинского страхования Московской области».</w:t>
      </w:r>
      <w:proofErr w:type="gramEnd"/>
    </w:p>
    <w:p w:rsidR="002F62F6" w:rsidRDefault="002F62F6" w:rsidP="002F62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части 2 статьи 7 Федерального закона от 29.11.2010 № 326-ФЗ «Об обязательном медицинском страховании в Российской Федерации» проект новой</w:t>
      </w:r>
      <w:r w:rsidRPr="00F8383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ы</w:t>
      </w:r>
      <w:r w:rsidRPr="00F8383B">
        <w:rPr>
          <w:sz w:val="28"/>
          <w:szCs w:val="28"/>
        </w:rPr>
        <w:t xml:space="preserve"> ТФОМС МО согласован с </w:t>
      </w:r>
      <w:r w:rsidRPr="00F8383B">
        <w:rPr>
          <w:sz w:val="28"/>
          <w:szCs w:val="28"/>
        </w:rPr>
        <w:lastRenderedPageBreak/>
        <w:t>Федеральным фондом обязательного медицинского страхования</w:t>
      </w:r>
      <w:r>
        <w:rPr>
          <w:sz w:val="28"/>
          <w:szCs w:val="28"/>
        </w:rPr>
        <w:t xml:space="preserve"> (письмо от 21.02.2017 № 2079/60/и)</w:t>
      </w:r>
      <w:r w:rsidRPr="00F8383B">
        <w:rPr>
          <w:sz w:val="28"/>
          <w:szCs w:val="28"/>
        </w:rPr>
        <w:t xml:space="preserve">. </w:t>
      </w:r>
    </w:p>
    <w:p w:rsidR="002F62F6" w:rsidRDefault="002F62F6" w:rsidP="002F62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изменения предельной штатной численности и структуры территориального фонда не приведут к увеличению утвержденного для ТФОМС МО фонда оплаты труда.</w:t>
      </w:r>
    </w:p>
    <w:p w:rsidR="002F62F6" w:rsidRPr="00D5270D" w:rsidRDefault="002F62F6" w:rsidP="002F62F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0A82">
        <w:rPr>
          <w:sz w:val="28"/>
          <w:szCs w:val="28"/>
        </w:rPr>
        <w:t xml:space="preserve">ринятие данного проекта </w:t>
      </w:r>
      <w:r>
        <w:rPr>
          <w:sz w:val="28"/>
          <w:szCs w:val="28"/>
        </w:rPr>
        <w:t>распоряжения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средств из бюджета Московской области. </w:t>
      </w:r>
    </w:p>
    <w:p w:rsidR="002F62F6" w:rsidRDefault="002F62F6" w:rsidP="002F62F6">
      <w:pPr>
        <w:spacing w:line="276" w:lineRule="auto"/>
        <w:ind w:firstLine="709"/>
        <w:jc w:val="both"/>
        <w:rPr>
          <w:sz w:val="28"/>
          <w:szCs w:val="28"/>
        </w:rPr>
      </w:pPr>
    </w:p>
    <w:p w:rsidR="002F62F6" w:rsidRDefault="002F62F6" w:rsidP="002F62F6">
      <w:pPr>
        <w:spacing w:line="276" w:lineRule="auto"/>
        <w:ind w:firstLine="709"/>
        <w:jc w:val="both"/>
        <w:rPr>
          <w:sz w:val="28"/>
          <w:szCs w:val="28"/>
        </w:rPr>
      </w:pPr>
    </w:p>
    <w:p w:rsidR="002F62F6" w:rsidRDefault="002F62F6" w:rsidP="002F62F6">
      <w:pPr>
        <w:spacing w:line="276" w:lineRule="auto"/>
        <w:ind w:firstLine="709"/>
        <w:jc w:val="both"/>
        <w:rPr>
          <w:sz w:val="28"/>
          <w:szCs w:val="28"/>
        </w:rPr>
      </w:pPr>
    </w:p>
    <w:p w:rsidR="002F62F6" w:rsidRPr="00940A82" w:rsidRDefault="002F62F6" w:rsidP="002F6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A82">
        <w:rPr>
          <w:sz w:val="28"/>
          <w:szCs w:val="28"/>
        </w:rPr>
        <w:t xml:space="preserve">иректор                       </w:t>
      </w:r>
      <w:r>
        <w:rPr>
          <w:sz w:val="28"/>
          <w:szCs w:val="28"/>
        </w:rPr>
        <w:t xml:space="preserve">                                                                   О.В. </w:t>
      </w:r>
      <w:proofErr w:type="spellStart"/>
      <w:r>
        <w:rPr>
          <w:sz w:val="28"/>
          <w:szCs w:val="28"/>
        </w:rPr>
        <w:t>Верховодова</w:t>
      </w:r>
      <w:proofErr w:type="spellEnd"/>
    </w:p>
    <w:p w:rsidR="002F62F6" w:rsidRDefault="002F62F6" w:rsidP="00054DF6">
      <w:pPr>
        <w:jc w:val="both"/>
      </w:pPr>
    </w:p>
    <w:sectPr w:rsidR="002F62F6" w:rsidSect="001D73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32" w:rsidRDefault="00C14132" w:rsidP="00054DF6">
      <w:r>
        <w:separator/>
      </w:r>
    </w:p>
  </w:endnote>
  <w:endnote w:type="continuationSeparator" w:id="0">
    <w:p w:rsidR="00C14132" w:rsidRDefault="00C14132" w:rsidP="0005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32" w:rsidRDefault="00C14132" w:rsidP="00054DF6">
      <w:r>
        <w:separator/>
      </w:r>
    </w:p>
  </w:footnote>
  <w:footnote w:type="continuationSeparator" w:id="0">
    <w:p w:rsidR="00C14132" w:rsidRDefault="00C14132" w:rsidP="00054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22C8"/>
    <w:multiLevelType w:val="hybridMultilevel"/>
    <w:tmpl w:val="0720C380"/>
    <w:lvl w:ilvl="0" w:tplc="81203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5D3"/>
    <w:rsid w:val="0003264E"/>
    <w:rsid w:val="0005299E"/>
    <w:rsid w:val="00054DF6"/>
    <w:rsid w:val="000668A3"/>
    <w:rsid w:val="000A6388"/>
    <w:rsid w:val="000E3A3A"/>
    <w:rsid w:val="001026C4"/>
    <w:rsid w:val="001C5AB6"/>
    <w:rsid w:val="001D7325"/>
    <w:rsid w:val="002042AC"/>
    <w:rsid w:val="00216A11"/>
    <w:rsid w:val="00226B74"/>
    <w:rsid w:val="00261F56"/>
    <w:rsid w:val="00280B84"/>
    <w:rsid w:val="00286C0F"/>
    <w:rsid w:val="002C6339"/>
    <w:rsid w:val="002E18E9"/>
    <w:rsid w:val="002F32A7"/>
    <w:rsid w:val="002F62F6"/>
    <w:rsid w:val="00321889"/>
    <w:rsid w:val="00342C7F"/>
    <w:rsid w:val="00351773"/>
    <w:rsid w:val="00353ED3"/>
    <w:rsid w:val="00362D52"/>
    <w:rsid w:val="003720E0"/>
    <w:rsid w:val="004415FD"/>
    <w:rsid w:val="00495E66"/>
    <w:rsid w:val="00497042"/>
    <w:rsid w:val="004A00D0"/>
    <w:rsid w:val="004A0F8F"/>
    <w:rsid w:val="004A7274"/>
    <w:rsid w:val="004D23B5"/>
    <w:rsid w:val="004D75D3"/>
    <w:rsid w:val="004E2ACD"/>
    <w:rsid w:val="004F49B4"/>
    <w:rsid w:val="00505927"/>
    <w:rsid w:val="00521952"/>
    <w:rsid w:val="00532EE0"/>
    <w:rsid w:val="0054036F"/>
    <w:rsid w:val="00541AC6"/>
    <w:rsid w:val="005A7C96"/>
    <w:rsid w:val="00620F2D"/>
    <w:rsid w:val="0063691F"/>
    <w:rsid w:val="00642B23"/>
    <w:rsid w:val="00662FD7"/>
    <w:rsid w:val="00680E15"/>
    <w:rsid w:val="0069111C"/>
    <w:rsid w:val="006A52AC"/>
    <w:rsid w:val="006C20A1"/>
    <w:rsid w:val="006C2170"/>
    <w:rsid w:val="006C4B76"/>
    <w:rsid w:val="006E7F96"/>
    <w:rsid w:val="00751A10"/>
    <w:rsid w:val="00777BBA"/>
    <w:rsid w:val="007825F2"/>
    <w:rsid w:val="00786767"/>
    <w:rsid w:val="00794A76"/>
    <w:rsid w:val="007A5EA7"/>
    <w:rsid w:val="007B0162"/>
    <w:rsid w:val="007C390B"/>
    <w:rsid w:val="007D2578"/>
    <w:rsid w:val="007F3A60"/>
    <w:rsid w:val="0080613D"/>
    <w:rsid w:val="008161BD"/>
    <w:rsid w:val="00826698"/>
    <w:rsid w:val="00833A49"/>
    <w:rsid w:val="008831D1"/>
    <w:rsid w:val="0089195F"/>
    <w:rsid w:val="00894E1F"/>
    <w:rsid w:val="008A6B7E"/>
    <w:rsid w:val="008A7F5C"/>
    <w:rsid w:val="008B0069"/>
    <w:rsid w:val="009167DE"/>
    <w:rsid w:val="00951D7A"/>
    <w:rsid w:val="009668A6"/>
    <w:rsid w:val="009C7956"/>
    <w:rsid w:val="009E65B9"/>
    <w:rsid w:val="00A07237"/>
    <w:rsid w:val="00A128AB"/>
    <w:rsid w:val="00A73983"/>
    <w:rsid w:val="00AA6F59"/>
    <w:rsid w:val="00AD3E81"/>
    <w:rsid w:val="00AD5395"/>
    <w:rsid w:val="00AE31CA"/>
    <w:rsid w:val="00AF3C7B"/>
    <w:rsid w:val="00B17726"/>
    <w:rsid w:val="00B27F90"/>
    <w:rsid w:val="00B33488"/>
    <w:rsid w:val="00B42521"/>
    <w:rsid w:val="00B62D3F"/>
    <w:rsid w:val="00B64D7E"/>
    <w:rsid w:val="00B844DB"/>
    <w:rsid w:val="00BC41D0"/>
    <w:rsid w:val="00BC4B0F"/>
    <w:rsid w:val="00BD476A"/>
    <w:rsid w:val="00C05E53"/>
    <w:rsid w:val="00C06779"/>
    <w:rsid w:val="00C1155F"/>
    <w:rsid w:val="00C12C25"/>
    <w:rsid w:val="00C14132"/>
    <w:rsid w:val="00C248F5"/>
    <w:rsid w:val="00C53002"/>
    <w:rsid w:val="00CB7446"/>
    <w:rsid w:val="00CF5C6F"/>
    <w:rsid w:val="00D31176"/>
    <w:rsid w:val="00D54B59"/>
    <w:rsid w:val="00D91C25"/>
    <w:rsid w:val="00D9236C"/>
    <w:rsid w:val="00DB3E67"/>
    <w:rsid w:val="00E37A36"/>
    <w:rsid w:val="00E83D8B"/>
    <w:rsid w:val="00E95747"/>
    <w:rsid w:val="00ED5ABA"/>
    <w:rsid w:val="00EE097B"/>
    <w:rsid w:val="00F13BD2"/>
    <w:rsid w:val="00F24F6B"/>
    <w:rsid w:val="00F75BBE"/>
    <w:rsid w:val="00F81DCB"/>
    <w:rsid w:val="00F93C7E"/>
    <w:rsid w:val="00FA2692"/>
    <w:rsid w:val="00FC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75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D75D3"/>
    <w:rPr>
      <w:color w:val="0000FF"/>
      <w:u w:val="single"/>
    </w:rPr>
  </w:style>
  <w:style w:type="paragraph" w:styleId="a4">
    <w:name w:val="Title"/>
    <w:basedOn w:val="a"/>
    <w:link w:val="a5"/>
    <w:qFormat/>
    <w:rsid w:val="004A00D0"/>
    <w:pPr>
      <w:widowControl w:val="0"/>
      <w:autoSpaceDE w:val="0"/>
      <w:autoSpaceDN w:val="0"/>
      <w:ind w:left="5760"/>
      <w:jc w:val="center"/>
    </w:pPr>
    <w:rPr>
      <w:rFonts w:eastAsia="Times New Roman"/>
      <w:lang w:eastAsia="ru-RU"/>
    </w:rPr>
  </w:style>
  <w:style w:type="character" w:customStyle="1" w:styleId="a5">
    <w:name w:val="Название Знак"/>
    <w:basedOn w:val="a0"/>
    <w:link w:val="a4"/>
    <w:rsid w:val="004A00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3A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2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36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54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4DF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54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4D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EBC96-5BA9-4DA5-8C0D-F4CDFE9B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burmistrova</cp:lastModifiedBy>
  <cp:revision>45</cp:revision>
  <cp:lastPrinted>2017-02-08T13:39:00Z</cp:lastPrinted>
  <dcterms:created xsi:type="dcterms:W3CDTF">2016-12-15T09:53:00Z</dcterms:created>
  <dcterms:modified xsi:type="dcterms:W3CDTF">2017-03-22T08:56:00Z</dcterms:modified>
</cp:coreProperties>
</file>